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31" w:rsidRPr="00BB136A" w:rsidRDefault="00BB136A" w:rsidP="00BB136A">
      <w:pPr>
        <w:rPr>
          <w:rFonts w:cs="Times New Roman"/>
          <w:b/>
          <w:color w:val="48382D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color w:val="48382D"/>
          <w:sz w:val="32"/>
          <w:szCs w:val="32"/>
          <w:u w:val="single"/>
          <w:shd w:val="clear" w:color="auto" w:fill="FFFFFF"/>
        </w:rPr>
        <w:t>There Are Many Like It, But This One Is Mine</w:t>
      </w:r>
    </w:p>
    <w:p w:rsidR="00BB136A" w:rsidRDefault="0024278B" w:rsidP="00BB136A">
      <w:pPr>
        <w:spacing w:line="240" w:lineRule="auto"/>
        <w:ind w:firstLine="720"/>
        <w:jc w:val="left"/>
      </w:pPr>
      <w:r>
        <w:t>You are a famous teacher, professional athlete, move star and activist. The whole world adores you, they want to be you, they want to have a small piece of you but they have to make do with one of your favorite items that you use and cherish.</w:t>
      </w:r>
    </w:p>
    <w:p w:rsidR="0024278B" w:rsidRDefault="0024278B" w:rsidP="00BB136A">
      <w:pPr>
        <w:spacing w:line="240" w:lineRule="auto"/>
        <w:ind w:firstLine="720"/>
        <w:jc w:val="left"/>
      </w:pPr>
      <w:r w:rsidRPr="00BB136A">
        <w:rPr>
          <w:b/>
        </w:rPr>
        <w:t xml:space="preserve"> Start</w:t>
      </w:r>
      <w:r>
        <w:t xml:space="preserve"> by selecting a small object that is unique to you. It can be anything from your favorite paint brush, comb </w:t>
      </w:r>
      <w:r w:rsidR="00BB136A">
        <w:t>or</w:t>
      </w:r>
      <w:r>
        <w:t xml:space="preserve"> something that many people have but for whatever reason yours is different and special. Your job is to design a package that explains what makes your object special. You need to create a backing for a blister package.</w:t>
      </w:r>
    </w:p>
    <w:p w:rsidR="00BB136A" w:rsidRDefault="00BB136A" w:rsidP="00BB136A">
      <w:pPr>
        <w:spacing w:line="240" w:lineRule="auto"/>
        <w:ind w:firstLine="720"/>
        <w:jc w:val="left"/>
      </w:pPr>
    </w:p>
    <w:p w:rsidR="00BB136A" w:rsidRDefault="00BB136A" w:rsidP="00BB136A">
      <w:pPr>
        <w:spacing w:line="240" w:lineRule="auto"/>
        <w:ind w:left="720"/>
        <w:rPr>
          <w:b/>
          <w:u w:val="single"/>
        </w:rPr>
      </w:pPr>
      <w:r w:rsidRPr="00BB136A">
        <w:rPr>
          <w:b/>
          <w:u w:val="single"/>
        </w:rPr>
        <w:t>Requirements</w:t>
      </w:r>
      <w:r>
        <w:rPr>
          <w:b/>
          <w:u w:val="single"/>
        </w:rPr>
        <w:t xml:space="preserve"> and Plan of the Day</w:t>
      </w:r>
    </w:p>
    <w:p w:rsidR="00BB136A" w:rsidRDefault="00BB136A" w:rsidP="00BB136A">
      <w:pPr>
        <w:pStyle w:val="ListParagraph"/>
        <w:numPr>
          <w:ilvl w:val="0"/>
          <w:numId w:val="3"/>
        </w:numPr>
        <w:spacing w:line="240" w:lineRule="auto"/>
        <w:jc w:val="left"/>
      </w:pPr>
      <w:r w:rsidRPr="00BB136A">
        <w:rPr>
          <w:b/>
        </w:rPr>
        <w:t>Complete</w:t>
      </w:r>
      <w:r>
        <w:t xml:space="preserve"> the Packaging Vocabulary list.</w:t>
      </w:r>
    </w:p>
    <w:p w:rsidR="00BB136A" w:rsidRDefault="00BB136A" w:rsidP="00BB136A">
      <w:pPr>
        <w:pStyle w:val="ListParagraph"/>
        <w:numPr>
          <w:ilvl w:val="0"/>
          <w:numId w:val="3"/>
        </w:numPr>
        <w:spacing w:line="240" w:lineRule="auto"/>
        <w:jc w:val="left"/>
      </w:pPr>
      <w:r w:rsidRPr="00BB136A">
        <w:rPr>
          <w:b/>
        </w:rPr>
        <w:t>Make</w:t>
      </w:r>
      <w:r>
        <w:t xml:space="preserve"> some preliminary sketches on the back of the worksheets. </w:t>
      </w:r>
    </w:p>
    <w:p w:rsidR="00BB136A" w:rsidRPr="00BB136A" w:rsidRDefault="00BB136A" w:rsidP="0024278B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noProof/>
          <w:color w:val="48382D"/>
          <w:szCs w:val="24"/>
          <w:shd w:val="clear" w:color="auto" w:fill="FFFFFF"/>
        </w:rPr>
      </w:pPr>
      <w:r w:rsidRPr="00BB136A">
        <w:rPr>
          <w:b/>
        </w:rPr>
        <w:t>Use Attribute</w:t>
      </w:r>
      <w:r w:rsidRPr="00BB136A">
        <w:rPr>
          <w:b/>
        </w:rPr>
        <w:t xml:space="preserve"> Listing</w:t>
      </w:r>
      <w:r>
        <w:t xml:space="preserve"> </w:t>
      </w:r>
      <w:r>
        <w:t>to make a</w:t>
      </w:r>
      <w:r>
        <w:t xml:space="preserve"> list of</w:t>
      </w:r>
      <w:r>
        <w:t xml:space="preserve"> five of</w:t>
      </w:r>
      <w:r>
        <w:t xml:space="preserve"> the special and unique qualities </w:t>
      </w:r>
      <w:r>
        <w:t>that your object has.</w:t>
      </w:r>
    </w:p>
    <w:p w:rsidR="00BB136A" w:rsidRPr="00BB136A" w:rsidRDefault="00BB136A" w:rsidP="0024278B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noProof/>
          <w:color w:val="48382D"/>
          <w:szCs w:val="24"/>
          <w:shd w:val="clear" w:color="auto" w:fill="FFFFFF"/>
        </w:rPr>
      </w:pPr>
      <w:r w:rsidRPr="00BB136A">
        <w:rPr>
          <w:b/>
        </w:rPr>
        <w:t>C</w:t>
      </w:r>
      <w:r w:rsidRPr="00BB136A">
        <w:rPr>
          <w:b/>
        </w:rPr>
        <w:t>reate five</w:t>
      </w:r>
      <w:r>
        <w:t xml:space="preserve"> </w:t>
      </w:r>
      <w:r>
        <w:rPr>
          <w:b/>
        </w:rPr>
        <w:t>Analogies or M</w:t>
      </w:r>
      <w:r w:rsidRPr="003E3690">
        <w:rPr>
          <w:b/>
        </w:rPr>
        <w:t>etaphors</w:t>
      </w:r>
      <w:r>
        <w:t xml:space="preserve"> that contain poetic nuances and elaborate details</w:t>
      </w:r>
      <w:r>
        <w:t>. You can use analogies or metaphors to help explain and or name  your project</w:t>
      </w:r>
    </w:p>
    <w:p w:rsidR="00BB136A" w:rsidRPr="00BB136A" w:rsidRDefault="00BB136A" w:rsidP="0024278B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noProof/>
          <w:color w:val="48382D"/>
          <w:szCs w:val="24"/>
          <w:shd w:val="clear" w:color="auto" w:fill="FFFFFF"/>
        </w:rPr>
      </w:pPr>
      <w:r w:rsidRPr="00BB136A">
        <w:rPr>
          <w:b/>
        </w:rPr>
        <w:t xml:space="preserve">Create </w:t>
      </w:r>
      <w:r>
        <w:t>the backing for your blister pack. Your package needs to use at least three metaphors or analogies that help explain your product.</w:t>
      </w:r>
    </w:p>
    <w:p w:rsidR="00BB136A" w:rsidRPr="00BB136A" w:rsidRDefault="00BB136A" w:rsidP="0024278B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noProof/>
          <w:color w:val="48382D"/>
          <w:szCs w:val="24"/>
          <w:shd w:val="clear" w:color="auto" w:fill="FFFFFF"/>
        </w:rPr>
      </w:pPr>
      <w:r>
        <w:rPr>
          <w:b/>
        </w:rPr>
        <w:t xml:space="preserve">Save and Export your package design  as a Jpg and email it to </w:t>
      </w:r>
      <w:hyperlink r:id="rId8" w:history="1">
        <w:r w:rsidRPr="00545DC9">
          <w:rPr>
            <w:rStyle w:val="Hyperlink"/>
            <w:b/>
            <w:sz w:val="32"/>
            <w:szCs w:val="32"/>
          </w:rPr>
          <w:t>preston.gillis777@gmail.com</w:t>
        </w:r>
      </w:hyperlink>
    </w:p>
    <w:p w:rsidR="00BB136A" w:rsidRPr="00BB136A" w:rsidRDefault="00BB136A" w:rsidP="0024278B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noProof/>
          <w:color w:val="48382D"/>
          <w:szCs w:val="24"/>
          <w:shd w:val="clear" w:color="auto" w:fill="FFFFFF"/>
        </w:rPr>
      </w:pPr>
      <w:r>
        <w:rPr>
          <w:b/>
        </w:rPr>
        <w:t xml:space="preserve">Complete your Reflection Section and create a ten second  oral “advertisement” that you will share with the class along with your 3-2-1 </w:t>
      </w:r>
    </w:p>
    <w:p w:rsidR="00BF338F" w:rsidRPr="00BB136A" w:rsidRDefault="00BF338F" w:rsidP="0024278B">
      <w:pPr>
        <w:jc w:val="left"/>
        <w:rPr>
          <w:rFonts w:cs="Times New Roman"/>
          <w:szCs w:val="24"/>
        </w:rPr>
      </w:pPr>
      <w:hyperlink r:id="rId9" w:tgtFrame="_blank" w:history="1">
        <w:r w:rsidRPr="00BB136A">
          <w:rPr>
            <w:rStyle w:val="Hyperlink"/>
            <w:rFonts w:cs="Times New Roman"/>
            <w:b/>
            <w:bCs/>
            <w:color w:val="2B91EA"/>
            <w:szCs w:val="24"/>
            <w:shd w:val="clear" w:color="auto" w:fill="FFFFFF"/>
          </w:rPr>
          <w:t>http://mrgillisart.weebly.com</w:t>
        </w:r>
      </w:hyperlink>
    </w:p>
    <w:p w:rsidR="00BB136A" w:rsidRDefault="00BB136A" w:rsidP="0024278B">
      <w:pPr>
        <w:jc w:val="left"/>
        <w:rPr>
          <w:b/>
        </w:rPr>
      </w:pPr>
      <w:hyperlink r:id="rId10" w:history="1">
        <w:r w:rsidRPr="00545DC9">
          <w:rPr>
            <w:rStyle w:val="Hyperlink"/>
            <w:b/>
          </w:rPr>
          <w:t>preston.gillis777@gmail.com</w:t>
        </w:r>
      </w:hyperlink>
    </w:p>
    <w:p w:rsidR="00BB136A" w:rsidRDefault="00BB136A" w:rsidP="00BB136A">
      <w:pPr>
        <w:rPr>
          <w:b/>
          <w:sz w:val="32"/>
          <w:szCs w:val="32"/>
          <w:u w:val="single"/>
        </w:rPr>
      </w:pPr>
      <w:r w:rsidRPr="00BB136A">
        <w:rPr>
          <w:b/>
          <w:sz w:val="32"/>
          <w:szCs w:val="32"/>
          <w:u w:val="single"/>
        </w:rPr>
        <w:t>Vocabulary</w:t>
      </w:r>
    </w:p>
    <w:p w:rsidR="00BB136A" w:rsidRPr="00BB136A" w:rsidRDefault="00BB136A" w:rsidP="00BB136A">
      <w:pPr>
        <w:spacing w:line="240" w:lineRule="auto"/>
        <w:rPr>
          <w:szCs w:val="24"/>
        </w:rPr>
      </w:pPr>
      <w:r w:rsidRPr="00BB136A">
        <w:rPr>
          <w:b/>
          <w:szCs w:val="24"/>
        </w:rPr>
        <w:t>Use this site to fill in the definitions</w:t>
      </w:r>
      <w:r>
        <w:rPr>
          <w:szCs w:val="24"/>
        </w:rPr>
        <w:t xml:space="preserve"> </w:t>
      </w:r>
      <w:r w:rsidRPr="00BB136A">
        <w:rPr>
          <w:szCs w:val="24"/>
        </w:rPr>
        <w:t>http://howtobuypackaging.com/packaging-industry-terminology/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>Four color process</w:t>
      </w:r>
      <w:r>
        <w:t>-</w:t>
      </w:r>
      <w:r w:rsidRPr="00781518">
        <w:t xml:space="preserve"> 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>
        <w:t>Blank or Box Blank-</w:t>
      </w:r>
      <w:r w:rsidRPr="00781518">
        <w:t xml:space="preserve"> 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>Bleed</w:t>
      </w:r>
      <w:r>
        <w:t>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 xml:space="preserve"> CS2</w:t>
      </w:r>
      <w:r>
        <w:t>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>
        <w:t>Color mock-up-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 xml:space="preserve"> </w:t>
      </w:r>
      <w:r>
        <w:t>Counter Display box-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lastRenderedPageBreak/>
        <w:t xml:space="preserve"> Die plate</w:t>
      </w:r>
      <w:r>
        <w:t>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>Direct print</w:t>
      </w:r>
      <w:r>
        <w:t>-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>E-</w:t>
      </w:r>
      <w:r>
        <w:t>flute-</w:t>
      </w:r>
      <w:r w:rsidRPr="00781518">
        <w:t xml:space="preserve"> </w:t>
      </w:r>
    </w:p>
    <w:p w:rsidR="00BB136A" w:rsidRDefault="00BB136A" w:rsidP="00BB136A">
      <w:pPr>
        <w:pStyle w:val="ListParagraph"/>
        <w:numPr>
          <w:ilvl w:val="0"/>
          <w:numId w:val="1"/>
        </w:numPr>
        <w:jc w:val="left"/>
      </w:pPr>
      <w:r w:rsidRPr="00781518">
        <w:t>Master packs</w:t>
      </w:r>
      <w:r>
        <w:t>-</w:t>
      </w:r>
    </w:p>
    <w:p w:rsidR="00BB136A" w:rsidRDefault="00BB136A" w:rsidP="00BB136A">
      <w:pPr>
        <w:rPr>
          <w:b/>
          <w:sz w:val="32"/>
          <w:szCs w:val="32"/>
          <w:u w:val="single"/>
        </w:rPr>
      </w:pPr>
      <w:r w:rsidRPr="00BB136A">
        <w:rPr>
          <w:b/>
          <w:sz w:val="32"/>
          <w:szCs w:val="32"/>
          <w:u w:val="single"/>
        </w:rPr>
        <w:t>Attribute List</w:t>
      </w:r>
    </w:p>
    <w:p w:rsidR="00BB136A" w:rsidRPr="00BB136A" w:rsidRDefault="00BB136A" w:rsidP="00BB136A">
      <w:pPr>
        <w:rPr>
          <w:b/>
          <w:sz w:val="32"/>
          <w:szCs w:val="32"/>
          <w:u w:val="single"/>
        </w:rPr>
      </w:pPr>
      <w:r w:rsidRPr="00BB136A">
        <w:rPr>
          <w:sz w:val="32"/>
          <w:szCs w:val="32"/>
        </w:rPr>
        <w:t>L</w:t>
      </w:r>
      <w:r>
        <w:rPr>
          <w:szCs w:val="24"/>
        </w:rPr>
        <w:t>ist</w:t>
      </w:r>
      <w:r w:rsidRPr="00BB136A">
        <w:rPr>
          <w:szCs w:val="24"/>
        </w:rPr>
        <w:t xml:space="preserve"> five of the special and unique qualities that your object has.</w:t>
      </w:r>
    </w:p>
    <w:p w:rsidR="00BB136A" w:rsidRPr="00BB136A" w:rsidRDefault="00BB136A" w:rsidP="00BB136A">
      <w:pPr>
        <w:pStyle w:val="ListParagraph"/>
        <w:numPr>
          <w:ilvl w:val="0"/>
          <w:numId w:val="8"/>
        </w:numPr>
        <w:jc w:val="left"/>
        <w:rPr>
          <w:szCs w:val="24"/>
        </w:rPr>
      </w:pPr>
      <w:r w:rsidRPr="00BB136A">
        <w:rPr>
          <w:szCs w:val="24"/>
        </w:rPr>
        <w:t xml:space="preserve"> </w:t>
      </w:r>
    </w:p>
    <w:p w:rsidR="00BB136A" w:rsidRPr="00BB136A" w:rsidRDefault="00BB136A" w:rsidP="00BB136A">
      <w:pPr>
        <w:pStyle w:val="ListParagraph"/>
        <w:numPr>
          <w:ilvl w:val="0"/>
          <w:numId w:val="8"/>
        </w:numPr>
        <w:jc w:val="left"/>
        <w:rPr>
          <w:szCs w:val="24"/>
        </w:rPr>
      </w:pPr>
      <w:r w:rsidRPr="00BB136A">
        <w:rPr>
          <w:szCs w:val="24"/>
        </w:rPr>
        <w:t xml:space="preserve"> </w:t>
      </w:r>
    </w:p>
    <w:p w:rsidR="00BB136A" w:rsidRPr="00BB136A" w:rsidRDefault="00BB136A" w:rsidP="00BB136A">
      <w:pPr>
        <w:pStyle w:val="ListParagraph"/>
        <w:numPr>
          <w:ilvl w:val="0"/>
          <w:numId w:val="8"/>
        </w:numPr>
        <w:jc w:val="left"/>
        <w:rPr>
          <w:szCs w:val="24"/>
        </w:rPr>
      </w:pPr>
      <w:r w:rsidRPr="00BB136A">
        <w:rPr>
          <w:szCs w:val="24"/>
        </w:rPr>
        <w:t xml:space="preserve">  </w:t>
      </w:r>
    </w:p>
    <w:p w:rsidR="00BB136A" w:rsidRPr="00BB136A" w:rsidRDefault="00BB136A" w:rsidP="00BB136A">
      <w:pPr>
        <w:ind w:left="360"/>
        <w:jc w:val="left"/>
        <w:rPr>
          <w:szCs w:val="24"/>
        </w:rPr>
      </w:pPr>
      <w:r>
        <w:rPr>
          <w:szCs w:val="24"/>
        </w:rPr>
        <w:t>5.</w:t>
      </w:r>
    </w:p>
    <w:p w:rsidR="00BB136A" w:rsidRDefault="00BB136A" w:rsidP="00BB136A">
      <w:pPr>
        <w:rPr>
          <w:b/>
          <w:sz w:val="32"/>
          <w:szCs w:val="32"/>
          <w:u w:val="single"/>
        </w:rPr>
      </w:pPr>
    </w:p>
    <w:p w:rsidR="00BB136A" w:rsidRDefault="00BB136A" w:rsidP="00BB136A">
      <w:r>
        <w:rPr>
          <w:b/>
          <w:sz w:val="32"/>
          <w:szCs w:val="32"/>
          <w:u w:val="single"/>
        </w:rPr>
        <w:t>Analogies/Metaphors</w:t>
      </w:r>
    </w:p>
    <w:p w:rsidR="00BB136A" w:rsidRDefault="00BB136A" w:rsidP="00BB136A">
      <w:r>
        <w:t xml:space="preserve">Create five </w:t>
      </w:r>
      <w:r w:rsidRPr="00BB136A">
        <w:rPr>
          <w:b/>
        </w:rPr>
        <w:t>analogies or metaphors</w:t>
      </w:r>
      <w:r>
        <w:t xml:space="preserve"> that contain poetic nuances or elaborate details</w:t>
      </w:r>
    </w:p>
    <w:p w:rsidR="00BB136A" w:rsidRPr="00BB136A" w:rsidRDefault="00BB136A" w:rsidP="00BB136A">
      <w:pPr>
        <w:pStyle w:val="ListParagraph"/>
        <w:numPr>
          <w:ilvl w:val="0"/>
          <w:numId w:val="9"/>
        </w:numPr>
        <w:jc w:val="left"/>
        <w:rPr>
          <w:szCs w:val="24"/>
        </w:rPr>
      </w:pPr>
      <w:r w:rsidRPr="00BB136A">
        <w:rPr>
          <w:szCs w:val="24"/>
        </w:rPr>
        <w:t xml:space="preserve"> </w:t>
      </w:r>
    </w:p>
    <w:p w:rsidR="00BB136A" w:rsidRPr="00BB136A" w:rsidRDefault="00BB136A" w:rsidP="00BB136A">
      <w:pPr>
        <w:pStyle w:val="ListParagraph"/>
        <w:numPr>
          <w:ilvl w:val="0"/>
          <w:numId w:val="9"/>
        </w:numPr>
        <w:jc w:val="left"/>
        <w:rPr>
          <w:szCs w:val="24"/>
        </w:rPr>
      </w:pPr>
      <w:r w:rsidRPr="00BB136A">
        <w:rPr>
          <w:szCs w:val="24"/>
        </w:rPr>
        <w:t xml:space="preserve"> </w:t>
      </w:r>
    </w:p>
    <w:p w:rsidR="00BB136A" w:rsidRPr="00BB136A" w:rsidRDefault="00BB136A" w:rsidP="00BB136A">
      <w:pPr>
        <w:pStyle w:val="ListParagraph"/>
        <w:numPr>
          <w:ilvl w:val="0"/>
          <w:numId w:val="9"/>
        </w:numPr>
        <w:jc w:val="left"/>
        <w:rPr>
          <w:szCs w:val="24"/>
        </w:rPr>
      </w:pPr>
      <w:r w:rsidRPr="00BB136A">
        <w:rPr>
          <w:szCs w:val="24"/>
        </w:rPr>
        <w:t xml:space="preserve"> </w:t>
      </w:r>
    </w:p>
    <w:p w:rsidR="00BB136A" w:rsidRPr="00BB136A" w:rsidRDefault="00BB136A" w:rsidP="00BB136A">
      <w:pPr>
        <w:pStyle w:val="ListParagraph"/>
        <w:numPr>
          <w:ilvl w:val="0"/>
          <w:numId w:val="9"/>
        </w:numPr>
        <w:jc w:val="left"/>
        <w:rPr>
          <w:szCs w:val="24"/>
        </w:rPr>
      </w:pPr>
      <w:r w:rsidRPr="00BB136A">
        <w:rPr>
          <w:szCs w:val="24"/>
        </w:rPr>
        <w:t xml:space="preserve">  </w:t>
      </w:r>
    </w:p>
    <w:p w:rsidR="00BB136A" w:rsidRPr="00BB136A" w:rsidRDefault="00BB136A" w:rsidP="00BB136A">
      <w:pPr>
        <w:ind w:left="360"/>
        <w:jc w:val="left"/>
        <w:rPr>
          <w:szCs w:val="24"/>
        </w:rPr>
      </w:pPr>
      <w:r>
        <w:rPr>
          <w:szCs w:val="24"/>
        </w:rPr>
        <w:t>5.</w:t>
      </w:r>
    </w:p>
    <w:p w:rsidR="00BB136A" w:rsidRDefault="00BB136A" w:rsidP="00BB136A">
      <w:pPr>
        <w:jc w:val="left"/>
      </w:pPr>
    </w:p>
    <w:p w:rsidR="00BB136A" w:rsidRDefault="00BB136A" w:rsidP="00BB136A">
      <w:pPr>
        <w:jc w:val="left"/>
      </w:pPr>
    </w:p>
    <w:p w:rsidR="00BB136A" w:rsidRDefault="00BB136A" w:rsidP="00BB136A">
      <w:pPr>
        <w:jc w:val="left"/>
      </w:pPr>
    </w:p>
    <w:p w:rsidR="00BB136A" w:rsidRPr="00BB136A" w:rsidRDefault="00BB136A" w:rsidP="00BB136A">
      <w:pPr>
        <w:spacing w:line="240" w:lineRule="auto"/>
        <w:rPr>
          <w:b/>
          <w:sz w:val="32"/>
          <w:szCs w:val="32"/>
          <w:u w:val="single"/>
        </w:rPr>
      </w:pPr>
      <w:r w:rsidRPr="00BB136A">
        <w:rPr>
          <w:b/>
          <w:sz w:val="32"/>
          <w:szCs w:val="32"/>
          <w:u w:val="single"/>
        </w:rPr>
        <w:t>Reflection Section</w:t>
      </w:r>
    </w:p>
    <w:p w:rsidR="00BB136A" w:rsidRDefault="00BB136A" w:rsidP="00BB136A">
      <w:pPr>
        <w:spacing w:line="240" w:lineRule="auto"/>
        <w:jc w:val="both"/>
      </w:pPr>
      <w:r w:rsidRPr="00387CD3">
        <w:rPr>
          <w:b/>
        </w:rPr>
        <w:lastRenderedPageBreak/>
        <w:t>Attitude Scale</w:t>
      </w:r>
      <w:r>
        <w:t xml:space="preserve">- </w:t>
      </w:r>
      <w:r>
        <w:t>place an X in one of the five spaces to indicate the extent to which each adjective describes the art lesson</w:t>
      </w:r>
    </w:p>
    <w:p w:rsidR="00BB136A" w:rsidRDefault="00BB136A" w:rsidP="00BB136A">
      <w:pPr>
        <w:jc w:val="left"/>
        <w:rPr>
          <w:b/>
        </w:rPr>
      </w:pP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>Poor _ _ _ _ _Good</w:t>
      </w: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 xml:space="preserve">Exciting </w:t>
      </w:r>
      <w:r w:rsidRPr="00BB136A">
        <w:rPr>
          <w:b/>
        </w:rPr>
        <w:t>_ _ _ _ _</w:t>
      </w:r>
      <w:r w:rsidRPr="00BB136A">
        <w:rPr>
          <w:b/>
        </w:rPr>
        <w:t>Boring</w:t>
      </w: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>Effortless</w:t>
      </w:r>
      <w:r w:rsidRPr="00BB136A">
        <w:rPr>
          <w:b/>
        </w:rPr>
        <w:t>_ _ _ _ _</w:t>
      </w:r>
      <w:r w:rsidRPr="00BB136A">
        <w:rPr>
          <w:b/>
        </w:rPr>
        <w:t>Challenging</w:t>
      </w: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>Pleasant</w:t>
      </w:r>
      <w:r w:rsidRPr="00BB136A">
        <w:rPr>
          <w:b/>
        </w:rPr>
        <w:t>_ _ _ _ _</w:t>
      </w:r>
      <w:r w:rsidRPr="00BB136A">
        <w:rPr>
          <w:b/>
        </w:rPr>
        <w:t>Unpleasant</w:t>
      </w: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>Hard</w:t>
      </w:r>
      <w:r w:rsidRPr="00BB136A">
        <w:rPr>
          <w:b/>
        </w:rPr>
        <w:t>_ _ _ _ _</w:t>
      </w:r>
      <w:r w:rsidRPr="00BB136A">
        <w:rPr>
          <w:b/>
        </w:rPr>
        <w:t>Easy</w:t>
      </w: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>Worthless</w:t>
      </w:r>
      <w:r w:rsidRPr="00BB136A">
        <w:rPr>
          <w:b/>
        </w:rPr>
        <w:t>_ _ _ _ _</w:t>
      </w:r>
      <w:r w:rsidRPr="00BB136A">
        <w:rPr>
          <w:b/>
        </w:rPr>
        <w:t>Valuable</w:t>
      </w:r>
    </w:p>
    <w:p w:rsidR="00BB136A" w:rsidRDefault="00BB136A" w:rsidP="00BB136A">
      <w:pPr>
        <w:jc w:val="left"/>
      </w:pPr>
    </w:p>
    <w:p w:rsidR="00BB136A" w:rsidRDefault="00BB136A" w:rsidP="00BB136A">
      <w:pPr>
        <w:spacing w:line="240" w:lineRule="auto"/>
        <w:jc w:val="left"/>
        <w:rPr>
          <w:b/>
        </w:rPr>
      </w:pPr>
    </w:p>
    <w:p w:rsidR="00BB136A" w:rsidRDefault="00BB136A" w:rsidP="00BB136A">
      <w:pPr>
        <w:spacing w:line="240" w:lineRule="auto"/>
        <w:rPr>
          <w:b/>
          <w:sz w:val="32"/>
          <w:szCs w:val="32"/>
          <w:u w:val="single"/>
        </w:rPr>
      </w:pPr>
      <w:r w:rsidRPr="00BB136A">
        <w:rPr>
          <w:b/>
          <w:sz w:val="32"/>
          <w:szCs w:val="32"/>
          <w:u w:val="single"/>
        </w:rPr>
        <w:t>3-2-1-</w:t>
      </w:r>
      <w:r>
        <w:rPr>
          <w:b/>
          <w:sz w:val="32"/>
          <w:szCs w:val="32"/>
          <w:u w:val="single"/>
        </w:rPr>
        <w:t xml:space="preserve"> </w:t>
      </w:r>
    </w:p>
    <w:p w:rsidR="00BB136A" w:rsidRPr="00BB136A" w:rsidRDefault="00BB136A" w:rsidP="00BB136A">
      <w:pPr>
        <w:spacing w:line="240" w:lineRule="auto"/>
        <w:rPr>
          <w:sz w:val="32"/>
          <w:szCs w:val="32"/>
        </w:rPr>
      </w:pPr>
      <w:r w:rsidRPr="00BB136A">
        <w:rPr>
          <w:szCs w:val="24"/>
        </w:rPr>
        <w:t xml:space="preserve">Complete </w:t>
      </w:r>
      <w:r>
        <w:rPr>
          <w:szCs w:val="24"/>
        </w:rPr>
        <w:t xml:space="preserve">the 3-2-1 </w:t>
      </w:r>
      <w:r w:rsidRPr="00BB136A">
        <w:rPr>
          <w:szCs w:val="24"/>
        </w:rPr>
        <w:t>and prepare a ten second oral “advertisement”</w:t>
      </w:r>
    </w:p>
    <w:p w:rsidR="00BB136A" w:rsidRPr="00BB136A" w:rsidRDefault="00BB136A" w:rsidP="00BB136A">
      <w:pPr>
        <w:spacing w:line="240" w:lineRule="auto"/>
        <w:jc w:val="left"/>
        <w:rPr>
          <w:sz w:val="32"/>
          <w:szCs w:val="32"/>
          <w:u w:val="single"/>
        </w:rPr>
      </w:pPr>
    </w:p>
    <w:p w:rsidR="00BB136A" w:rsidRDefault="00BB136A" w:rsidP="00BB136A">
      <w:pPr>
        <w:jc w:val="left"/>
        <w:rPr>
          <w:b/>
        </w:rPr>
      </w:pPr>
      <w:r w:rsidRPr="00BB136A">
        <w:rPr>
          <w:b/>
        </w:rPr>
        <w:t>W</w:t>
      </w:r>
      <w:r w:rsidRPr="00BB136A">
        <w:rPr>
          <w:b/>
        </w:rPr>
        <w:t xml:space="preserve">rite three things that </w:t>
      </w:r>
      <w:r w:rsidRPr="00BB136A">
        <w:rPr>
          <w:b/>
        </w:rPr>
        <w:t>you learned.</w:t>
      </w:r>
    </w:p>
    <w:p w:rsidR="00BB136A" w:rsidRPr="00BB136A" w:rsidRDefault="00BB136A" w:rsidP="00BB136A">
      <w:pPr>
        <w:jc w:val="left"/>
        <w:rPr>
          <w:b/>
        </w:rPr>
      </w:pPr>
    </w:p>
    <w:p w:rsidR="00BB136A" w:rsidRDefault="00BB136A" w:rsidP="00BB136A">
      <w:pPr>
        <w:jc w:val="left"/>
        <w:rPr>
          <w:b/>
        </w:rPr>
      </w:pPr>
      <w:r w:rsidRPr="00BB136A">
        <w:rPr>
          <w:b/>
        </w:rPr>
        <w:t xml:space="preserve">Two things </w:t>
      </w:r>
      <w:r w:rsidRPr="00BB136A">
        <w:rPr>
          <w:b/>
        </w:rPr>
        <w:t>you</w:t>
      </w:r>
      <w:r w:rsidRPr="00BB136A">
        <w:rPr>
          <w:b/>
        </w:rPr>
        <w:t xml:space="preserve"> still have questions about. </w:t>
      </w:r>
    </w:p>
    <w:p w:rsidR="00BB136A" w:rsidRDefault="00BB136A" w:rsidP="00BB136A">
      <w:pPr>
        <w:jc w:val="left"/>
        <w:rPr>
          <w:b/>
        </w:rPr>
      </w:pPr>
    </w:p>
    <w:p w:rsidR="00BB136A" w:rsidRPr="00BB136A" w:rsidRDefault="00BB136A" w:rsidP="00BB136A">
      <w:pPr>
        <w:jc w:val="left"/>
        <w:rPr>
          <w:b/>
        </w:rPr>
      </w:pPr>
      <w:r w:rsidRPr="00BB136A">
        <w:rPr>
          <w:b/>
        </w:rPr>
        <w:t xml:space="preserve">Write </w:t>
      </w:r>
      <w:r w:rsidRPr="00BB136A">
        <w:rPr>
          <w:b/>
        </w:rPr>
        <w:t xml:space="preserve">one thing that </w:t>
      </w:r>
      <w:r w:rsidRPr="00BB136A">
        <w:rPr>
          <w:b/>
        </w:rPr>
        <w:t xml:space="preserve">you </w:t>
      </w:r>
      <w:r w:rsidRPr="00BB136A">
        <w:rPr>
          <w:b/>
        </w:rPr>
        <w:t>will never forget</w:t>
      </w:r>
      <w:r w:rsidRPr="00BB136A">
        <w:rPr>
          <w:b/>
        </w:rPr>
        <w:t>.</w:t>
      </w:r>
    </w:p>
    <w:p w:rsidR="00BB136A" w:rsidRDefault="00BB136A" w:rsidP="00BB136A">
      <w:pPr>
        <w:jc w:val="left"/>
      </w:pPr>
    </w:p>
    <w:p w:rsidR="00BB136A" w:rsidRDefault="00BB136A" w:rsidP="00BB136A">
      <w:pPr>
        <w:jc w:val="left"/>
      </w:pPr>
    </w:p>
    <w:p w:rsidR="00BB136A" w:rsidRPr="00BB136A" w:rsidRDefault="00BB136A" w:rsidP="00BB136A">
      <w:pPr>
        <w:pStyle w:val="ListParagraph"/>
        <w:jc w:val="left"/>
      </w:pPr>
      <w:r w:rsidRPr="00BB136A">
        <w:rPr>
          <w:b/>
          <w:szCs w:val="24"/>
          <w:u w:val="single"/>
        </w:rPr>
        <w:t>Oral</w:t>
      </w:r>
      <w:r w:rsidRPr="00BB136A">
        <w:rPr>
          <w:b/>
          <w:szCs w:val="24"/>
          <w:u w:val="single"/>
        </w:rPr>
        <w:t xml:space="preserve"> advertisement</w:t>
      </w:r>
      <w:r>
        <w:rPr>
          <w:b/>
          <w:szCs w:val="24"/>
          <w:u w:val="single"/>
        </w:rPr>
        <w:t>-</w:t>
      </w:r>
      <w:r>
        <w:rPr>
          <w:szCs w:val="24"/>
        </w:rPr>
        <w:t xml:space="preserve"> Create an exciting and engaging “pitch” or advertisement that is short, direct and high energy. </w:t>
      </w:r>
    </w:p>
    <w:p w:rsidR="00BB136A" w:rsidRDefault="00BB136A" w:rsidP="0024278B">
      <w:pPr>
        <w:jc w:val="left"/>
      </w:pPr>
    </w:p>
    <w:p w:rsidR="00BB136A" w:rsidRPr="0024278B" w:rsidRDefault="00BB136A" w:rsidP="0024278B">
      <w:pPr>
        <w:jc w:val="left"/>
        <w:rPr>
          <w:rFonts w:cs="Times New Roman"/>
          <w:b/>
          <w:szCs w:val="24"/>
          <w:u w:val="single"/>
        </w:rPr>
      </w:pPr>
    </w:p>
    <w:sectPr w:rsidR="00BB136A" w:rsidRPr="0024278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29" w:rsidRDefault="000F0529" w:rsidP="00BB136A">
      <w:pPr>
        <w:spacing w:line="240" w:lineRule="auto"/>
      </w:pPr>
      <w:r>
        <w:separator/>
      </w:r>
    </w:p>
  </w:endnote>
  <w:endnote w:type="continuationSeparator" w:id="0">
    <w:p w:rsidR="000F0529" w:rsidRDefault="000F0529" w:rsidP="00BB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6A" w:rsidRDefault="00BB136A">
    <w:pPr>
      <w:pStyle w:val="Footer"/>
    </w:pPr>
  </w:p>
  <w:p w:rsidR="00BB136A" w:rsidRDefault="00BB136A" w:rsidP="00BB136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29" w:rsidRDefault="000F0529" w:rsidP="00BB136A">
      <w:pPr>
        <w:spacing w:line="240" w:lineRule="auto"/>
      </w:pPr>
      <w:r>
        <w:separator/>
      </w:r>
    </w:p>
  </w:footnote>
  <w:footnote w:type="continuationSeparator" w:id="0">
    <w:p w:rsidR="000F0529" w:rsidRDefault="000F0529" w:rsidP="00BB1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E53"/>
    <w:multiLevelType w:val="hybridMultilevel"/>
    <w:tmpl w:val="ACDA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8ED"/>
    <w:multiLevelType w:val="hybridMultilevel"/>
    <w:tmpl w:val="B970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232"/>
    <w:multiLevelType w:val="hybridMultilevel"/>
    <w:tmpl w:val="1D72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2E2"/>
    <w:multiLevelType w:val="hybridMultilevel"/>
    <w:tmpl w:val="2AA2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4D1D"/>
    <w:multiLevelType w:val="hybridMultilevel"/>
    <w:tmpl w:val="52E0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281"/>
    <w:multiLevelType w:val="hybridMultilevel"/>
    <w:tmpl w:val="B970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A63D9"/>
    <w:multiLevelType w:val="hybridMultilevel"/>
    <w:tmpl w:val="7C345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56772"/>
    <w:multiLevelType w:val="hybridMultilevel"/>
    <w:tmpl w:val="89D6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A5E09"/>
    <w:multiLevelType w:val="hybridMultilevel"/>
    <w:tmpl w:val="82EA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1"/>
    <w:rsid w:val="00066D31"/>
    <w:rsid w:val="000714C3"/>
    <w:rsid w:val="00094347"/>
    <w:rsid w:val="000F0529"/>
    <w:rsid w:val="0024278B"/>
    <w:rsid w:val="003C42EE"/>
    <w:rsid w:val="003C67FD"/>
    <w:rsid w:val="007132F8"/>
    <w:rsid w:val="009168C1"/>
    <w:rsid w:val="00BB136A"/>
    <w:rsid w:val="00BF338F"/>
    <w:rsid w:val="00D05FEF"/>
    <w:rsid w:val="00D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D31"/>
  </w:style>
  <w:style w:type="paragraph" w:styleId="BalloonText">
    <w:name w:val="Balloon Text"/>
    <w:basedOn w:val="Normal"/>
    <w:link w:val="BalloonTextChar"/>
    <w:uiPriority w:val="99"/>
    <w:semiHidden/>
    <w:unhideWhenUsed/>
    <w:rsid w:val="0024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6A"/>
  </w:style>
  <w:style w:type="paragraph" w:styleId="Footer">
    <w:name w:val="footer"/>
    <w:basedOn w:val="Normal"/>
    <w:link w:val="FooterChar"/>
    <w:uiPriority w:val="99"/>
    <w:unhideWhenUsed/>
    <w:rsid w:val="00BB1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6A"/>
  </w:style>
  <w:style w:type="paragraph" w:styleId="ListParagraph">
    <w:name w:val="List Paragraph"/>
    <w:basedOn w:val="Normal"/>
    <w:uiPriority w:val="34"/>
    <w:qFormat/>
    <w:rsid w:val="00BB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D31"/>
  </w:style>
  <w:style w:type="paragraph" w:styleId="BalloonText">
    <w:name w:val="Balloon Text"/>
    <w:basedOn w:val="Normal"/>
    <w:link w:val="BalloonTextChar"/>
    <w:uiPriority w:val="99"/>
    <w:semiHidden/>
    <w:unhideWhenUsed/>
    <w:rsid w:val="0024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6A"/>
  </w:style>
  <w:style w:type="paragraph" w:styleId="Footer">
    <w:name w:val="footer"/>
    <w:basedOn w:val="Normal"/>
    <w:link w:val="FooterChar"/>
    <w:uiPriority w:val="99"/>
    <w:unhideWhenUsed/>
    <w:rsid w:val="00BB1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6A"/>
  </w:style>
  <w:style w:type="paragraph" w:styleId="ListParagraph">
    <w:name w:val="List Paragraph"/>
    <w:basedOn w:val="Normal"/>
    <w:uiPriority w:val="34"/>
    <w:qFormat/>
    <w:rsid w:val="00BB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.gillis77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ton.gillis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gillisar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2016-10-25T23:02:00Z</dcterms:created>
  <dcterms:modified xsi:type="dcterms:W3CDTF">2016-10-30T23:41:00Z</dcterms:modified>
</cp:coreProperties>
</file>